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45096A" w14:textId="712A8AD6" w:rsidR="00AE5795" w:rsidRPr="006E4580" w:rsidRDefault="006E4580">
      <w:pPr>
        <w:rPr>
          <w:rFonts w:ascii="Arial" w:hAnsi="Arial" w:cs="Arial"/>
          <w:b/>
          <w:bCs/>
          <w:sz w:val="48"/>
          <w:szCs w:val="48"/>
        </w:rPr>
      </w:pPr>
      <w:r w:rsidRPr="006E4580">
        <w:rPr>
          <w:rFonts w:ascii="Arial" w:hAnsi="Arial" w:cs="Arial"/>
          <w:b/>
          <w:bCs/>
          <w:noProof/>
          <w:sz w:val="48"/>
          <w:szCs w:val="48"/>
        </w:rPr>
        <w:drawing>
          <wp:anchor distT="0" distB="0" distL="114300" distR="114300" simplePos="0" relativeHeight="251658240" behindDoc="1" locked="0" layoutInCell="1" allowOverlap="1" wp14:anchorId="7D4336F9" wp14:editId="70382B11">
            <wp:simplePos x="0" y="0"/>
            <wp:positionH relativeFrom="column">
              <wp:posOffset>1562100</wp:posOffset>
            </wp:positionH>
            <wp:positionV relativeFrom="paragraph">
              <wp:posOffset>-1628775</wp:posOffset>
            </wp:positionV>
            <wp:extent cx="5731510" cy="3844290"/>
            <wp:effectExtent l="0" t="0" r="0" b="0"/>
            <wp:wrapNone/>
            <wp:docPr id="7" name="Picture 6" descr="A red and orange curved line&#10;&#10;AI-generated content may be incorrect.">
              <a:extLst xmlns:a="http://schemas.openxmlformats.org/drawingml/2006/main">
                <a:ext uri="{FF2B5EF4-FFF2-40B4-BE49-F238E27FC236}">
                  <a16:creationId xmlns:a16="http://schemas.microsoft.com/office/drawing/2014/main" id="{7D0CF43D-3EBD-5600-ACE4-587B674E81B6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6" descr="A red and orange curved line&#10;&#10;AI-generated content may be incorrect.">
                      <a:extLst>
                        <a:ext uri="{FF2B5EF4-FFF2-40B4-BE49-F238E27FC236}">
                          <a16:creationId xmlns:a16="http://schemas.microsoft.com/office/drawing/2014/main" id="{7D0CF43D-3EBD-5600-ACE4-587B674E81B6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8442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87688" w:rsidRPr="006E4580">
        <w:rPr>
          <w:rFonts w:ascii="Arial" w:hAnsi="Arial" w:cs="Arial"/>
          <w:b/>
          <w:bCs/>
          <w:sz w:val="48"/>
          <w:szCs w:val="48"/>
        </w:rPr>
        <w:t>ROLE PROFILE</w:t>
      </w:r>
    </w:p>
    <w:p w14:paraId="55469C4B" w14:textId="56289811" w:rsidR="00287688" w:rsidRPr="006E4580" w:rsidRDefault="00287688">
      <w:pPr>
        <w:rPr>
          <w:rFonts w:ascii="Arial" w:hAnsi="Arial" w:cs="Arial"/>
          <w:b/>
          <w:bCs/>
          <w:sz w:val="28"/>
          <w:szCs w:val="28"/>
        </w:rPr>
      </w:pPr>
      <w:r w:rsidRPr="006E4580">
        <w:rPr>
          <w:rFonts w:ascii="Arial" w:hAnsi="Arial" w:cs="Arial"/>
          <w:b/>
          <w:bCs/>
          <w:sz w:val="28"/>
          <w:szCs w:val="28"/>
        </w:rPr>
        <w:t>NON-EXECUTIVE DIRECTOR</w:t>
      </w:r>
    </w:p>
    <w:p w14:paraId="568F298C" w14:textId="7D597C6C" w:rsidR="00287688" w:rsidRPr="006E4580" w:rsidRDefault="00287688">
      <w:pPr>
        <w:rPr>
          <w:rFonts w:ascii="Arial" w:hAnsi="Arial" w:cs="Arial"/>
        </w:rPr>
      </w:pPr>
    </w:p>
    <w:p w14:paraId="3E2DB051" w14:textId="3AD6A722" w:rsidR="00287688" w:rsidRPr="006E4580" w:rsidRDefault="00287688">
      <w:pPr>
        <w:rPr>
          <w:rFonts w:ascii="Arial" w:hAnsi="Arial" w:cs="Arial"/>
        </w:rPr>
      </w:pPr>
      <w:r w:rsidRPr="006E4580">
        <w:rPr>
          <w:rFonts w:ascii="Arial" w:hAnsi="Arial" w:cs="Arial"/>
          <w:b/>
          <w:bCs/>
        </w:rPr>
        <w:t>Responsible to:</w:t>
      </w:r>
      <w:r w:rsidRPr="006E4580">
        <w:rPr>
          <w:rFonts w:ascii="Arial" w:hAnsi="Arial" w:cs="Arial"/>
        </w:rPr>
        <w:tab/>
      </w:r>
      <w:r w:rsidRPr="006E4580">
        <w:rPr>
          <w:rFonts w:ascii="Arial" w:hAnsi="Arial" w:cs="Arial"/>
        </w:rPr>
        <w:tab/>
        <w:t>Chair of the Board of Directors</w:t>
      </w:r>
    </w:p>
    <w:p w14:paraId="5D2E6B6E" w14:textId="6E7BC007" w:rsidR="00287688" w:rsidRPr="006E4580" w:rsidRDefault="00287688">
      <w:pPr>
        <w:rPr>
          <w:rFonts w:ascii="Arial" w:hAnsi="Arial" w:cs="Arial"/>
        </w:rPr>
      </w:pPr>
      <w:r w:rsidRPr="006E4580">
        <w:rPr>
          <w:rFonts w:ascii="Arial" w:hAnsi="Arial" w:cs="Arial"/>
          <w:b/>
          <w:bCs/>
        </w:rPr>
        <w:t>Boards</w:t>
      </w:r>
      <w:r w:rsidRPr="006E4580">
        <w:rPr>
          <w:rFonts w:ascii="Arial" w:hAnsi="Arial" w:cs="Arial"/>
        </w:rPr>
        <w:t>:</w:t>
      </w:r>
      <w:r w:rsidRPr="006E4580">
        <w:rPr>
          <w:rFonts w:ascii="Arial" w:hAnsi="Arial" w:cs="Arial"/>
        </w:rPr>
        <w:tab/>
      </w:r>
      <w:r w:rsidRPr="006E4580">
        <w:rPr>
          <w:rFonts w:ascii="Arial" w:hAnsi="Arial" w:cs="Arial"/>
        </w:rPr>
        <w:tab/>
      </w:r>
      <w:r w:rsidRPr="006E4580">
        <w:rPr>
          <w:rFonts w:ascii="Arial" w:hAnsi="Arial" w:cs="Arial"/>
        </w:rPr>
        <w:tab/>
        <w:t>Care Dorset Ltd</w:t>
      </w:r>
      <w:r w:rsidR="00943DE9">
        <w:rPr>
          <w:rFonts w:ascii="Arial" w:hAnsi="Arial" w:cs="Arial"/>
        </w:rPr>
        <w:t xml:space="preserve"> &amp; Care Dorset Holding Ltd</w:t>
      </w:r>
    </w:p>
    <w:p w14:paraId="1AAAE140" w14:textId="0E461C34" w:rsidR="00287688" w:rsidRPr="006E4580" w:rsidRDefault="00287688">
      <w:pPr>
        <w:rPr>
          <w:rFonts w:ascii="Arial" w:hAnsi="Arial" w:cs="Arial"/>
        </w:rPr>
      </w:pPr>
      <w:r w:rsidRPr="006E4580">
        <w:rPr>
          <w:rFonts w:ascii="Arial" w:hAnsi="Arial" w:cs="Arial"/>
          <w:b/>
          <w:bCs/>
        </w:rPr>
        <w:t>Time commitment:</w:t>
      </w:r>
      <w:r w:rsidRPr="006E4580">
        <w:rPr>
          <w:rFonts w:ascii="Arial" w:hAnsi="Arial" w:cs="Arial"/>
        </w:rPr>
        <w:tab/>
      </w:r>
      <w:r w:rsidRPr="006E4580">
        <w:rPr>
          <w:rFonts w:ascii="Arial" w:hAnsi="Arial" w:cs="Arial"/>
        </w:rPr>
        <w:tab/>
        <w:t>Up to 20 days per annum</w:t>
      </w:r>
    </w:p>
    <w:p w14:paraId="59239C5F" w14:textId="059E96BA" w:rsidR="00287688" w:rsidRPr="006E4580" w:rsidRDefault="00287688" w:rsidP="00287688">
      <w:pPr>
        <w:ind w:left="2880" w:hanging="2880"/>
        <w:rPr>
          <w:rFonts w:ascii="Arial" w:hAnsi="Arial" w:cs="Arial"/>
        </w:rPr>
      </w:pPr>
      <w:r w:rsidRPr="006E4580">
        <w:rPr>
          <w:rFonts w:ascii="Arial" w:hAnsi="Arial" w:cs="Arial"/>
          <w:b/>
          <w:bCs/>
        </w:rPr>
        <w:t>Term of office:</w:t>
      </w:r>
      <w:r w:rsidRPr="006E4580">
        <w:rPr>
          <w:rFonts w:ascii="Arial" w:hAnsi="Arial" w:cs="Arial"/>
        </w:rPr>
        <w:tab/>
        <w:t xml:space="preserve">3 years with the possibility to extend for a further 3 years </w:t>
      </w:r>
      <w:r w:rsidR="009C235C" w:rsidRPr="006E4580">
        <w:rPr>
          <w:rFonts w:ascii="Arial" w:hAnsi="Arial" w:cs="Arial"/>
        </w:rPr>
        <w:t>followed by</w:t>
      </w:r>
      <w:r w:rsidRPr="006E4580">
        <w:rPr>
          <w:rFonts w:ascii="Arial" w:hAnsi="Arial" w:cs="Arial"/>
        </w:rPr>
        <w:t xml:space="preserve"> a final year (maximum of 7 years)</w:t>
      </w:r>
    </w:p>
    <w:p w14:paraId="5B8295BB" w14:textId="77777777" w:rsidR="00287688" w:rsidRPr="006E4580" w:rsidRDefault="00287688" w:rsidP="00EB112F">
      <w:pPr>
        <w:rPr>
          <w:rFonts w:ascii="Arial" w:hAnsi="Arial" w:cs="Arial"/>
        </w:rPr>
      </w:pPr>
    </w:p>
    <w:p w14:paraId="6AEFEA2D" w14:textId="39B10D6E" w:rsidR="00287688" w:rsidRPr="006E4580" w:rsidRDefault="00287688" w:rsidP="00EB112F">
      <w:pPr>
        <w:rPr>
          <w:rFonts w:ascii="Arial" w:hAnsi="Arial" w:cs="Arial"/>
          <w:b/>
          <w:bCs/>
          <w:color w:val="3F1E54"/>
          <w:sz w:val="24"/>
          <w:szCs w:val="24"/>
        </w:rPr>
      </w:pPr>
      <w:r w:rsidRPr="006E4580">
        <w:rPr>
          <w:rFonts w:ascii="Arial" w:hAnsi="Arial" w:cs="Arial"/>
          <w:b/>
          <w:bCs/>
          <w:color w:val="3F1E54"/>
          <w:sz w:val="24"/>
          <w:szCs w:val="24"/>
        </w:rPr>
        <w:t>CONTEXT</w:t>
      </w:r>
    </w:p>
    <w:p w14:paraId="65DDE7CE" w14:textId="6D68DCEA" w:rsidR="00287688" w:rsidRPr="006E4580" w:rsidRDefault="00287688" w:rsidP="00EB112F">
      <w:pPr>
        <w:rPr>
          <w:rFonts w:ascii="Arial" w:hAnsi="Arial" w:cs="Arial"/>
        </w:rPr>
      </w:pPr>
      <w:r w:rsidRPr="006E4580">
        <w:rPr>
          <w:rFonts w:ascii="Arial" w:hAnsi="Arial" w:cs="Arial"/>
        </w:rPr>
        <w:t xml:space="preserve">We are a trusted, local care and support provider, committed to delivering the highest standards at affordable prices. Our focus is on what matters most: compassionate, reliable support that meets the needs of the people we support and strengthens our communities. </w:t>
      </w:r>
    </w:p>
    <w:p w14:paraId="242B7B53" w14:textId="77777777" w:rsidR="00287688" w:rsidRPr="006E4580" w:rsidRDefault="00287688" w:rsidP="00EB112F">
      <w:pPr>
        <w:rPr>
          <w:rFonts w:ascii="Arial" w:hAnsi="Arial" w:cs="Arial"/>
        </w:rPr>
      </w:pPr>
      <w:r w:rsidRPr="006E4580">
        <w:rPr>
          <w:rFonts w:ascii="Arial" w:hAnsi="Arial" w:cs="Arial"/>
        </w:rPr>
        <w:t xml:space="preserve">Our vision is a world in which people thrive and at the heart of everything we do is a commitment to understanding individual needs and providing care and support that is truly person-centred. We offer warmth, compassion, and a personal touch in all our services. </w:t>
      </w:r>
    </w:p>
    <w:p w14:paraId="146CA45E" w14:textId="0D12C565" w:rsidR="00287688" w:rsidRPr="006E4580" w:rsidRDefault="00287688" w:rsidP="00EB112F">
      <w:pPr>
        <w:rPr>
          <w:rFonts w:ascii="Arial" w:hAnsi="Arial" w:cs="Arial"/>
        </w:rPr>
      </w:pPr>
      <w:r w:rsidRPr="006E4580">
        <w:rPr>
          <w:rFonts w:ascii="Arial" w:hAnsi="Arial" w:cs="Arial"/>
        </w:rPr>
        <w:t>We are trusted partners of the local authority, which reflects the high standards we uphold.</w:t>
      </w:r>
    </w:p>
    <w:p w14:paraId="02CEBA04" w14:textId="77777777" w:rsidR="00287688" w:rsidRPr="006E4580" w:rsidRDefault="00287688" w:rsidP="00EB112F">
      <w:pPr>
        <w:rPr>
          <w:rFonts w:ascii="Arial" w:hAnsi="Arial" w:cs="Arial"/>
        </w:rPr>
      </w:pPr>
    </w:p>
    <w:p w14:paraId="7EE7050D" w14:textId="09E6F923" w:rsidR="00287688" w:rsidRPr="006E4580" w:rsidRDefault="00287688" w:rsidP="00EB112F">
      <w:pPr>
        <w:rPr>
          <w:rFonts w:ascii="Arial" w:hAnsi="Arial" w:cs="Arial"/>
          <w:b/>
          <w:bCs/>
          <w:color w:val="3F1E54"/>
          <w:sz w:val="24"/>
          <w:szCs w:val="24"/>
        </w:rPr>
      </w:pPr>
      <w:r w:rsidRPr="006E4580">
        <w:rPr>
          <w:rFonts w:ascii="Arial" w:hAnsi="Arial" w:cs="Arial"/>
          <w:b/>
          <w:bCs/>
          <w:color w:val="3F1E54"/>
          <w:sz w:val="24"/>
          <w:szCs w:val="24"/>
        </w:rPr>
        <w:t>THE ROLE</w:t>
      </w:r>
    </w:p>
    <w:p w14:paraId="3893BC2D" w14:textId="77777777" w:rsidR="009C235C" w:rsidRPr="006E4580" w:rsidRDefault="009C235C" w:rsidP="00EB112F">
      <w:pPr>
        <w:rPr>
          <w:rFonts w:ascii="Arial" w:hAnsi="Arial" w:cs="Arial"/>
        </w:rPr>
      </w:pPr>
      <w:r w:rsidRPr="006E4580">
        <w:rPr>
          <w:rFonts w:ascii="Arial" w:hAnsi="Arial" w:cs="Arial"/>
        </w:rPr>
        <w:t>To provide independent oversight, constructive challenge, and strategic guidance to the Board, helping to ensure the organisation delivers sustainable success, operates effectively, and meets its legal and governance responsibilities.</w:t>
      </w:r>
    </w:p>
    <w:p w14:paraId="695627C9" w14:textId="77777777" w:rsidR="00287688" w:rsidRPr="006E4580" w:rsidRDefault="00287688" w:rsidP="00EB112F">
      <w:pPr>
        <w:rPr>
          <w:rFonts w:ascii="Arial" w:hAnsi="Arial" w:cs="Arial"/>
        </w:rPr>
      </w:pPr>
    </w:p>
    <w:p w14:paraId="30C08F95" w14:textId="6E5AF6AF" w:rsidR="009C235C" w:rsidRPr="006E4580" w:rsidRDefault="009C235C" w:rsidP="00EB112F">
      <w:pPr>
        <w:rPr>
          <w:rFonts w:ascii="Arial" w:hAnsi="Arial" w:cs="Arial"/>
          <w:b/>
          <w:bCs/>
        </w:rPr>
      </w:pPr>
      <w:r w:rsidRPr="006E4580">
        <w:rPr>
          <w:rFonts w:ascii="Arial" w:hAnsi="Arial" w:cs="Arial"/>
          <w:b/>
          <w:bCs/>
        </w:rPr>
        <w:t>Key responsibilities</w:t>
      </w:r>
    </w:p>
    <w:p w14:paraId="66510A7D" w14:textId="230D557D" w:rsidR="009C235C" w:rsidRPr="006E4580" w:rsidRDefault="009C235C" w:rsidP="00133CB5">
      <w:pPr>
        <w:pStyle w:val="ListParagraph"/>
        <w:numPr>
          <w:ilvl w:val="0"/>
          <w:numId w:val="12"/>
        </w:numPr>
        <w:ind w:left="851" w:hanging="851"/>
        <w:contextualSpacing w:val="0"/>
        <w:rPr>
          <w:rFonts w:ascii="Arial" w:hAnsi="Arial" w:cs="Arial"/>
          <w:b/>
          <w:bCs/>
        </w:rPr>
      </w:pPr>
      <w:r w:rsidRPr="006E4580">
        <w:rPr>
          <w:rFonts w:ascii="Arial" w:hAnsi="Arial" w:cs="Arial"/>
          <w:b/>
          <w:bCs/>
        </w:rPr>
        <w:t>Strategic leadership</w:t>
      </w:r>
    </w:p>
    <w:p w14:paraId="4E0C5991" w14:textId="77777777" w:rsidR="009C235C" w:rsidRPr="006E4580" w:rsidRDefault="009C235C" w:rsidP="00133CB5">
      <w:pPr>
        <w:pStyle w:val="ListParagraph"/>
        <w:numPr>
          <w:ilvl w:val="0"/>
          <w:numId w:val="16"/>
        </w:numPr>
        <w:ind w:left="1758" w:hanging="851"/>
        <w:contextualSpacing w:val="0"/>
        <w:rPr>
          <w:rFonts w:ascii="Arial" w:hAnsi="Arial" w:cs="Arial"/>
        </w:rPr>
      </w:pPr>
      <w:r w:rsidRPr="006E4580">
        <w:rPr>
          <w:rFonts w:ascii="Arial" w:hAnsi="Arial" w:cs="Arial"/>
        </w:rPr>
        <w:t>Contribute to the development and review of the organisation’s strategy.</w:t>
      </w:r>
    </w:p>
    <w:p w14:paraId="4AD4E8B1" w14:textId="4568F5BE" w:rsidR="009C235C" w:rsidRPr="006E4580" w:rsidRDefault="009C235C" w:rsidP="00133CB5">
      <w:pPr>
        <w:pStyle w:val="ListParagraph"/>
        <w:numPr>
          <w:ilvl w:val="0"/>
          <w:numId w:val="16"/>
        </w:numPr>
        <w:ind w:left="1758" w:hanging="851"/>
        <w:contextualSpacing w:val="0"/>
        <w:rPr>
          <w:rFonts w:ascii="Arial" w:hAnsi="Arial" w:cs="Arial"/>
        </w:rPr>
      </w:pPr>
      <w:r w:rsidRPr="006E4580">
        <w:rPr>
          <w:rFonts w:ascii="Arial" w:hAnsi="Arial" w:cs="Arial"/>
        </w:rPr>
        <w:t xml:space="preserve">Challenge and support the </w:t>
      </w:r>
      <w:r w:rsidR="00EB112F">
        <w:rPr>
          <w:rFonts w:ascii="Arial" w:hAnsi="Arial" w:cs="Arial"/>
        </w:rPr>
        <w:t>C</w:t>
      </w:r>
      <w:r w:rsidRPr="006E4580">
        <w:rPr>
          <w:rFonts w:ascii="Arial" w:hAnsi="Arial" w:cs="Arial"/>
        </w:rPr>
        <w:t xml:space="preserve">hief </w:t>
      </w:r>
      <w:r w:rsidR="00EB112F">
        <w:rPr>
          <w:rFonts w:ascii="Arial" w:hAnsi="Arial" w:cs="Arial"/>
        </w:rPr>
        <w:t>O</w:t>
      </w:r>
      <w:r w:rsidRPr="006E4580">
        <w:rPr>
          <w:rFonts w:ascii="Arial" w:hAnsi="Arial" w:cs="Arial"/>
        </w:rPr>
        <w:t>fficers in setting objectives and delivering long-term value.</w:t>
      </w:r>
    </w:p>
    <w:p w14:paraId="64EFA00C" w14:textId="77777777" w:rsidR="009C235C" w:rsidRPr="006E4580" w:rsidRDefault="009C235C" w:rsidP="00133CB5">
      <w:pPr>
        <w:pStyle w:val="ListParagraph"/>
        <w:numPr>
          <w:ilvl w:val="0"/>
          <w:numId w:val="16"/>
        </w:numPr>
        <w:ind w:left="1758" w:hanging="851"/>
        <w:contextualSpacing w:val="0"/>
        <w:rPr>
          <w:rFonts w:ascii="Arial" w:hAnsi="Arial" w:cs="Arial"/>
        </w:rPr>
      </w:pPr>
      <w:r w:rsidRPr="006E4580">
        <w:rPr>
          <w:rFonts w:ascii="Arial" w:hAnsi="Arial" w:cs="Arial"/>
        </w:rPr>
        <w:t>Ensure alignment between strategy, risk appetite, and organisational capabilities.</w:t>
      </w:r>
    </w:p>
    <w:p w14:paraId="6B2326BC" w14:textId="77777777" w:rsidR="009C235C" w:rsidRPr="006E4580" w:rsidRDefault="009C235C" w:rsidP="00EB112F">
      <w:pPr>
        <w:ind w:left="720"/>
        <w:rPr>
          <w:rFonts w:ascii="Arial" w:hAnsi="Arial" w:cs="Arial"/>
        </w:rPr>
      </w:pPr>
    </w:p>
    <w:p w14:paraId="57DBCCB7" w14:textId="5FD77749" w:rsidR="009C235C" w:rsidRPr="006E4580" w:rsidRDefault="009C235C" w:rsidP="00133CB5">
      <w:pPr>
        <w:pStyle w:val="ListParagraph"/>
        <w:numPr>
          <w:ilvl w:val="0"/>
          <w:numId w:val="12"/>
        </w:numPr>
        <w:ind w:left="851" w:hanging="851"/>
        <w:contextualSpacing w:val="0"/>
        <w:rPr>
          <w:rFonts w:ascii="Arial" w:hAnsi="Arial" w:cs="Arial"/>
          <w:b/>
          <w:bCs/>
        </w:rPr>
      </w:pPr>
      <w:r w:rsidRPr="006E4580">
        <w:rPr>
          <w:rFonts w:ascii="Arial" w:hAnsi="Arial" w:cs="Arial"/>
          <w:b/>
          <w:bCs/>
        </w:rPr>
        <w:t xml:space="preserve">Governance and </w:t>
      </w:r>
      <w:r w:rsidR="00EB112F">
        <w:rPr>
          <w:rFonts w:ascii="Arial" w:hAnsi="Arial" w:cs="Arial"/>
          <w:b/>
          <w:bCs/>
        </w:rPr>
        <w:t>o</w:t>
      </w:r>
      <w:r w:rsidRPr="006E4580">
        <w:rPr>
          <w:rFonts w:ascii="Arial" w:hAnsi="Arial" w:cs="Arial"/>
          <w:b/>
          <w:bCs/>
        </w:rPr>
        <w:t>versight</w:t>
      </w:r>
    </w:p>
    <w:p w14:paraId="264978F3" w14:textId="77777777" w:rsidR="009C235C" w:rsidRPr="006E4580" w:rsidRDefault="009C235C" w:rsidP="00133CB5">
      <w:pPr>
        <w:numPr>
          <w:ilvl w:val="0"/>
          <w:numId w:val="7"/>
        </w:numPr>
        <w:tabs>
          <w:tab w:val="clear" w:pos="720"/>
        </w:tabs>
        <w:ind w:left="1758" w:hanging="851"/>
        <w:rPr>
          <w:rFonts w:ascii="Arial" w:hAnsi="Arial" w:cs="Arial"/>
        </w:rPr>
      </w:pPr>
      <w:r w:rsidRPr="006E4580">
        <w:rPr>
          <w:rFonts w:ascii="Arial" w:hAnsi="Arial" w:cs="Arial"/>
        </w:rPr>
        <w:t>Uphold high standards of corporate governance and ethical conduct.</w:t>
      </w:r>
    </w:p>
    <w:p w14:paraId="6BB1CE67" w14:textId="66F6B5CF" w:rsidR="009C235C" w:rsidRPr="006E4580" w:rsidRDefault="009C235C" w:rsidP="00133CB5">
      <w:pPr>
        <w:numPr>
          <w:ilvl w:val="0"/>
          <w:numId w:val="7"/>
        </w:numPr>
        <w:tabs>
          <w:tab w:val="clear" w:pos="720"/>
        </w:tabs>
        <w:ind w:left="1758" w:hanging="851"/>
        <w:rPr>
          <w:rFonts w:ascii="Arial" w:hAnsi="Arial" w:cs="Arial"/>
        </w:rPr>
      </w:pPr>
      <w:r w:rsidRPr="006E4580">
        <w:rPr>
          <w:rFonts w:ascii="Arial" w:hAnsi="Arial" w:cs="Arial"/>
        </w:rPr>
        <w:lastRenderedPageBreak/>
        <w:t>Monitor organisational performance against the agreed business plan deliverables and key performance indicators.</w:t>
      </w:r>
    </w:p>
    <w:p w14:paraId="1F48343D" w14:textId="77777777" w:rsidR="009C235C" w:rsidRPr="006E4580" w:rsidRDefault="009C235C" w:rsidP="00133CB5">
      <w:pPr>
        <w:numPr>
          <w:ilvl w:val="0"/>
          <w:numId w:val="7"/>
        </w:numPr>
        <w:tabs>
          <w:tab w:val="clear" w:pos="720"/>
        </w:tabs>
        <w:ind w:left="1758" w:hanging="851"/>
        <w:rPr>
          <w:rFonts w:ascii="Arial" w:hAnsi="Arial" w:cs="Arial"/>
        </w:rPr>
      </w:pPr>
      <w:r w:rsidRPr="006E4580">
        <w:rPr>
          <w:rFonts w:ascii="Arial" w:hAnsi="Arial" w:cs="Arial"/>
        </w:rPr>
        <w:t>Ensure robust financial controls and risk management systems are in place and effective.</w:t>
      </w:r>
    </w:p>
    <w:p w14:paraId="554A1AB0" w14:textId="77777777" w:rsidR="00943DE9" w:rsidRDefault="009C235C" w:rsidP="00133CB5">
      <w:pPr>
        <w:numPr>
          <w:ilvl w:val="0"/>
          <w:numId w:val="7"/>
        </w:numPr>
        <w:tabs>
          <w:tab w:val="clear" w:pos="720"/>
        </w:tabs>
        <w:ind w:left="1758" w:hanging="851"/>
        <w:rPr>
          <w:rFonts w:ascii="Arial" w:hAnsi="Arial" w:cs="Arial"/>
        </w:rPr>
      </w:pPr>
      <w:r w:rsidRPr="006E4580">
        <w:rPr>
          <w:rFonts w:ascii="Arial" w:hAnsi="Arial" w:cs="Arial"/>
        </w:rPr>
        <w:t>Safeguard the interests of shareholders, stakeholders, and wider communities.</w:t>
      </w:r>
    </w:p>
    <w:p w14:paraId="079AC133" w14:textId="16EEAC4E" w:rsidR="009C235C" w:rsidRDefault="00943DE9" w:rsidP="00133CB5">
      <w:pPr>
        <w:numPr>
          <w:ilvl w:val="0"/>
          <w:numId w:val="7"/>
        </w:numPr>
        <w:tabs>
          <w:tab w:val="clear" w:pos="720"/>
        </w:tabs>
        <w:ind w:left="1758" w:hanging="851"/>
        <w:rPr>
          <w:rFonts w:ascii="Arial" w:hAnsi="Arial" w:cs="Arial"/>
        </w:rPr>
      </w:pPr>
      <w:r w:rsidRPr="00943DE9">
        <w:rPr>
          <w:rFonts w:ascii="Arial" w:hAnsi="Arial" w:cs="Arial"/>
        </w:rPr>
        <w:t>Conduct regular visits across Care Dorset’s services to engage with individuals we support, colleagues, and key stakeholders</w:t>
      </w:r>
      <w:r>
        <w:rPr>
          <w:rFonts w:ascii="Arial" w:hAnsi="Arial" w:cs="Arial"/>
        </w:rPr>
        <w:t>.</w:t>
      </w:r>
    </w:p>
    <w:p w14:paraId="1C713C5B" w14:textId="77777777" w:rsidR="00943DE9" w:rsidRPr="00943DE9" w:rsidRDefault="00943DE9" w:rsidP="00943DE9">
      <w:pPr>
        <w:ind w:left="993"/>
        <w:rPr>
          <w:rFonts w:ascii="Arial" w:hAnsi="Arial" w:cs="Arial"/>
        </w:rPr>
      </w:pPr>
    </w:p>
    <w:p w14:paraId="5DCD82F3" w14:textId="72E794F0" w:rsidR="009C235C" w:rsidRPr="006E4580" w:rsidRDefault="009C235C" w:rsidP="00133CB5">
      <w:pPr>
        <w:pStyle w:val="ListParagraph"/>
        <w:numPr>
          <w:ilvl w:val="0"/>
          <w:numId w:val="12"/>
        </w:numPr>
        <w:ind w:left="851" w:hanging="851"/>
        <w:contextualSpacing w:val="0"/>
        <w:rPr>
          <w:rFonts w:ascii="Arial" w:hAnsi="Arial" w:cs="Arial"/>
          <w:b/>
          <w:bCs/>
        </w:rPr>
      </w:pPr>
      <w:r w:rsidRPr="006E4580">
        <w:rPr>
          <w:rFonts w:ascii="Arial" w:hAnsi="Arial" w:cs="Arial"/>
          <w:b/>
          <w:bCs/>
        </w:rPr>
        <w:t>Independent judgement and challenge</w:t>
      </w:r>
    </w:p>
    <w:p w14:paraId="30258A8E" w14:textId="77777777" w:rsidR="009C235C" w:rsidRPr="006E4580" w:rsidRDefault="009C235C" w:rsidP="00133CB5">
      <w:pPr>
        <w:numPr>
          <w:ilvl w:val="0"/>
          <w:numId w:val="8"/>
        </w:numPr>
        <w:tabs>
          <w:tab w:val="clear" w:pos="720"/>
        </w:tabs>
        <w:ind w:left="1758" w:hanging="851"/>
        <w:rPr>
          <w:rFonts w:ascii="Arial" w:hAnsi="Arial" w:cs="Arial"/>
        </w:rPr>
      </w:pPr>
      <w:r w:rsidRPr="006E4580">
        <w:rPr>
          <w:rFonts w:ascii="Arial" w:hAnsi="Arial" w:cs="Arial"/>
        </w:rPr>
        <w:t>Provide objective, constructive challenge to executive decision-making.</w:t>
      </w:r>
    </w:p>
    <w:p w14:paraId="2B41411B" w14:textId="77777777" w:rsidR="009C235C" w:rsidRPr="006E4580" w:rsidRDefault="009C235C" w:rsidP="00133CB5">
      <w:pPr>
        <w:numPr>
          <w:ilvl w:val="0"/>
          <w:numId w:val="8"/>
        </w:numPr>
        <w:tabs>
          <w:tab w:val="clear" w:pos="720"/>
        </w:tabs>
        <w:ind w:left="1758" w:hanging="851"/>
        <w:rPr>
          <w:rFonts w:ascii="Arial" w:hAnsi="Arial" w:cs="Arial"/>
        </w:rPr>
      </w:pPr>
      <w:r w:rsidRPr="006E4580">
        <w:rPr>
          <w:rFonts w:ascii="Arial" w:hAnsi="Arial" w:cs="Arial"/>
        </w:rPr>
        <w:t>Scrutinise performance of senior management in meeting agreed goals.</w:t>
      </w:r>
    </w:p>
    <w:p w14:paraId="016B6248" w14:textId="77777777" w:rsidR="009C235C" w:rsidRPr="006E4580" w:rsidRDefault="009C235C" w:rsidP="00133CB5">
      <w:pPr>
        <w:numPr>
          <w:ilvl w:val="0"/>
          <w:numId w:val="8"/>
        </w:numPr>
        <w:tabs>
          <w:tab w:val="clear" w:pos="720"/>
        </w:tabs>
        <w:ind w:left="1758" w:hanging="851"/>
        <w:rPr>
          <w:rFonts w:ascii="Arial" w:hAnsi="Arial" w:cs="Arial"/>
        </w:rPr>
      </w:pPr>
      <w:r w:rsidRPr="006E4580">
        <w:rPr>
          <w:rFonts w:ascii="Arial" w:hAnsi="Arial" w:cs="Arial"/>
        </w:rPr>
        <w:t>Bring external perspective, insight, and sector/functional expertise to Board discussions.</w:t>
      </w:r>
    </w:p>
    <w:p w14:paraId="5884ECAA" w14:textId="77777777" w:rsidR="009C235C" w:rsidRPr="006E4580" w:rsidRDefault="009C235C" w:rsidP="00EB112F">
      <w:pPr>
        <w:ind w:left="720"/>
        <w:rPr>
          <w:rFonts w:ascii="Arial" w:hAnsi="Arial" w:cs="Arial"/>
        </w:rPr>
      </w:pPr>
    </w:p>
    <w:p w14:paraId="0FA623D9" w14:textId="5DEC8D93" w:rsidR="009C235C" w:rsidRPr="006E4580" w:rsidRDefault="009C235C" w:rsidP="00133CB5">
      <w:pPr>
        <w:pStyle w:val="ListParagraph"/>
        <w:numPr>
          <w:ilvl w:val="0"/>
          <w:numId w:val="12"/>
        </w:numPr>
        <w:ind w:left="851" w:hanging="851"/>
        <w:contextualSpacing w:val="0"/>
        <w:rPr>
          <w:rFonts w:ascii="Arial" w:hAnsi="Arial" w:cs="Arial"/>
          <w:b/>
          <w:bCs/>
        </w:rPr>
      </w:pPr>
      <w:r w:rsidRPr="006E4580">
        <w:rPr>
          <w:rFonts w:ascii="Arial" w:hAnsi="Arial" w:cs="Arial"/>
          <w:b/>
          <w:bCs/>
        </w:rPr>
        <w:t>Risk management</w:t>
      </w:r>
    </w:p>
    <w:p w14:paraId="73B9FE71" w14:textId="77777777" w:rsidR="009C235C" w:rsidRPr="006E4580" w:rsidRDefault="009C235C" w:rsidP="00133CB5">
      <w:pPr>
        <w:numPr>
          <w:ilvl w:val="0"/>
          <w:numId w:val="9"/>
        </w:numPr>
        <w:tabs>
          <w:tab w:val="clear" w:pos="720"/>
        </w:tabs>
        <w:ind w:left="1758" w:hanging="851"/>
        <w:rPr>
          <w:rFonts w:ascii="Arial" w:hAnsi="Arial" w:cs="Arial"/>
        </w:rPr>
      </w:pPr>
      <w:r w:rsidRPr="006E4580">
        <w:rPr>
          <w:rFonts w:ascii="Arial" w:hAnsi="Arial" w:cs="Arial"/>
        </w:rPr>
        <w:t>Review and assess key risks facing the organisation.</w:t>
      </w:r>
    </w:p>
    <w:p w14:paraId="41632CC0" w14:textId="77777777" w:rsidR="009C235C" w:rsidRPr="006E4580" w:rsidRDefault="009C235C" w:rsidP="00133CB5">
      <w:pPr>
        <w:numPr>
          <w:ilvl w:val="0"/>
          <w:numId w:val="9"/>
        </w:numPr>
        <w:tabs>
          <w:tab w:val="clear" w:pos="720"/>
        </w:tabs>
        <w:ind w:left="1758" w:hanging="851"/>
        <w:rPr>
          <w:rFonts w:ascii="Arial" w:hAnsi="Arial" w:cs="Arial"/>
        </w:rPr>
      </w:pPr>
      <w:r w:rsidRPr="006E4580">
        <w:rPr>
          <w:rFonts w:ascii="Arial" w:hAnsi="Arial" w:cs="Arial"/>
        </w:rPr>
        <w:t>Ensure appropriate mitigation strategies and controls are implemented.</w:t>
      </w:r>
    </w:p>
    <w:p w14:paraId="14B88F01" w14:textId="77777777" w:rsidR="009C235C" w:rsidRPr="006E4580" w:rsidRDefault="009C235C" w:rsidP="00133CB5">
      <w:pPr>
        <w:numPr>
          <w:ilvl w:val="0"/>
          <w:numId w:val="9"/>
        </w:numPr>
        <w:tabs>
          <w:tab w:val="clear" w:pos="720"/>
        </w:tabs>
        <w:ind w:left="1758" w:hanging="851"/>
        <w:rPr>
          <w:rFonts w:ascii="Arial" w:hAnsi="Arial" w:cs="Arial"/>
        </w:rPr>
      </w:pPr>
      <w:r w:rsidRPr="006E4580">
        <w:rPr>
          <w:rFonts w:ascii="Arial" w:hAnsi="Arial" w:cs="Arial"/>
        </w:rPr>
        <w:t>Support the Board in maintaining an effective risk management framework.</w:t>
      </w:r>
    </w:p>
    <w:p w14:paraId="3A3DAB39" w14:textId="77777777" w:rsidR="009C235C" w:rsidRPr="006E4580" w:rsidRDefault="009C235C" w:rsidP="00EB112F">
      <w:pPr>
        <w:ind w:left="720"/>
        <w:rPr>
          <w:rFonts w:ascii="Arial" w:hAnsi="Arial" w:cs="Arial"/>
        </w:rPr>
      </w:pPr>
    </w:p>
    <w:p w14:paraId="0752D742" w14:textId="1361D7B6" w:rsidR="009C235C" w:rsidRPr="006E4580" w:rsidRDefault="009C235C" w:rsidP="00133CB5">
      <w:pPr>
        <w:pStyle w:val="ListParagraph"/>
        <w:numPr>
          <w:ilvl w:val="0"/>
          <w:numId w:val="12"/>
        </w:numPr>
        <w:ind w:left="851" w:hanging="851"/>
        <w:contextualSpacing w:val="0"/>
        <w:rPr>
          <w:rFonts w:ascii="Arial" w:hAnsi="Arial" w:cs="Arial"/>
          <w:b/>
          <w:bCs/>
        </w:rPr>
      </w:pPr>
      <w:r w:rsidRPr="006E4580">
        <w:rPr>
          <w:rFonts w:ascii="Arial" w:hAnsi="Arial" w:cs="Arial"/>
          <w:b/>
          <w:bCs/>
        </w:rPr>
        <w:t>Board effectiveness</w:t>
      </w:r>
    </w:p>
    <w:p w14:paraId="1018B3CE" w14:textId="77777777" w:rsidR="009C235C" w:rsidRPr="006E4580" w:rsidRDefault="009C235C" w:rsidP="00133CB5">
      <w:pPr>
        <w:numPr>
          <w:ilvl w:val="0"/>
          <w:numId w:val="10"/>
        </w:numPr>
        <w:tabs>
          <w:tab w:val="clear" w:pos="720"/>
        </w:tabs>
        <w:ind w:left="1758" w:hanging="851"/>
        <w:rPr>
          <w:rFonts w:ascii="Arial" w:hAnsi="Arial" w:cs="Arial"/>
        </w:rPr>
      </w:pPr>
      <w:r w:rsidRPr="006E4580">
        <w:rPr>
          <w:rFonts w:ascii="Arial" w:hAnsi="Arial" w:cs="Arial"/>
        </w:rPr>
        <w:t>Contribute to a high-performing, balanced, and cohesive Board culture.</w:t>
      </w:r>
    </w:p>
    <w:p w14:paraId="1EB69B7D" w14:textId="77777777" w:rsidR="009C235C" w:rsidRPr="006E4580" w:rsidRDefault="009C235C" w:rsidP="00133CB5">
      <w:pPr>
        <w:numPr>
          <w:ilvl w:val="0"/>
          <w:numId w:val="10"/>
        </w:numPr>
        <w:tabs>
          <w:tab w:val="clear" w:pos="720"/>
        </w:tabs>
        <w:ind w:left="1758" w:hanging="851"/>
        <w:rPr>
          <w:rFonts w:ascii="Arial" w:hAnsi="Arial" w:cs="Arial"/>
        </w:rPr>
      </w:pPr>
      <w:r w:rsidRPr="006E4580">
        <w:rPr>
          <w:rFonts w:ascii="Arial" w:hAnsi="Arial" w:cs="Arial"/>
        </w:rPr>
        <w:t>Participate actively in Board and committee meetings.</w:t>
      </w:r>
    </w:p>
    <w:p w14:paraId="5E77BFFB" w14:textId="77777777" w:rsidR="009C235C" w:rsidRPr="006E4580" w:rsidRDefault="009C235C" w:rsidP="00133CB5">
      <w:pPr>
        <w:numPr>
          <w:ilvl w:val="0"/>
          <w:numId w:val="10"/>
        </w:numPr>
        <w:tabs>
          <w:tab w:val="clear" w:pos="720"/>
        </w:tabs>
        <w:ind w:left="1758" w:hanging="851"/>
        <w:rPr>
          <w:rFonts w:ascii="Arial" w:hAnsi="Arial" w:cs="Arial"/>
        </w:rPr>
      </w:pPr>
      <w:r w:rsidRPr="006E4580">
        <w:rPr>
          <w:rFonts w:ascii="Arial" w:hAnsi="Arial" w:cs="Arial"/>
        </w:rPr>
        <w:t>Support evaluation of Board performance and continuous improvement.</w:t>
      </w:r>
    </w:p>
    <w:p w14:paraId="6E34D3B7" w14:textId="77777777" w:rsidR="009C235C" w:rsidRPr="006E4580" w:rsidRDefault="009C235C" w:rsidP="00EB112F">
      <w:pPr>
        <w:ind w:left="720"/>
        <w:rPr>
          <w:rFonts w:ascii="Arial" w:hAnsi="Arial" w:cs="Arial"/>
        </w:rPr>
      </w:pPr>
    </w:p>
    <w:p w14:paraId="330CFB84" w14:textId="5C1C725D" w:rsidR="009C235C" w:rsidRPr="006E4580" w:rsidRDefault="009C235C" w:rsidP="00133CB5">
      <w:pPr>
        <w:pStyle w:val="ListParagraph"/>
        <w:numPr>
          <w:ilvl w:val="0"/>
          <w:numId w:val="12"/>
        </w:numPr>
        <w:ind w:left="851" w:hanging="851"/>
        <w:contextualSpacing w:val="0"/>
        <w:rPr>
          <w:rFonts w:ascii="Arial" w:hAnsi="Arial" w:cs="Arial"/>
          <w:b/>
          <w:bCs/>
        </w:rPr>
      </w:pPr>
      <w:r w:rsidRPr="006E4580">
        <w:rPr>
          <w:rFonts w:ascii="Arial" w:hAnsi="Arial" w:cs="Arial"/>
          <w:b/>
          <w:bCs/>
        </w:rPr>
        <w:t>Stakeholder engagement</w:t>
      </w:r>
    </w:p>
    <w:p w14:paraId="1419D00C" w14:textId="77777777" w:rsidR="009C235C" w:rsidRPr="006E4580" w:rsidRDefault="009C235C" w:rsidP="00133CB5">
      <w:pPr>
        <w:numPr>
          <w:ilvl w:val="0"/>
          <w:numId w:val="11"/>
        </w:numPr>
        <w:tabs>
          <w:tab w:val="clear" w:pos="720"/>
        </w:tabs>
        <w:ind w:left="1758" w:hanging="851"/>
        <w:rPr>
          <w:rFonts w:ascii="Arial" w:hAnsi="Arial" w:cs="Arial"/>
        </w:rPr>
      </w:pPr>
      <w:r w:rsidRPr="006E4580">
        <w:rPr>
          <w:rFonts w:ascii="Arial" w:hAnsi="Arial" w:cs="Arial"/>
        </w:rPr>
        <w:t>Act as an ambassador for the organisation where appropriate.</w:t>
      </w:r>
    </w:p>
    <w:p w14:paraId="3D4F0EB6" w14:textId="77777777" w:rsidR="009C235C" w:rsidRPr="006E4580" w:rsidRDefault="009C235C" w:rsidP="00133CB5">
      <w:pPr>
        <w:numPr>
          <w:ilvl w:val="0"/>
          <w:numId w:val="11"/>
        </w:numPr>
        <w:tabs>
          <w:tab w:val="clear" w:pos="720"/>
        </w:tabs>
        <w:ind w:left="1758" w:hanging="851"/>
        <w:rPr>
          <w:rFonts w:ascii="Arial" w:hAnsi="Arial" w:cs="Arial"/>
        </w:rPr>
      </w:pPr>
      <w:r w:rsidRPr="006E4580">
        <w:rPr>
          <w:rFonts w:ascii="Arial" w:hAnsi="Arial" w:cs="Arial"/>
        </w:rPr>
        <w:t>Maintain awareness of stakeholder perspectives and market developments.</w:t>
      </w:r>
    </w:p>
    <w:p w14:paraId="1CF4385B" w14:textId="77777777" w:rsidR="009C235C" w:rsidRPr="006E4580" w:rsidRDefault="009C235C" w:rsidP="00133CB5">
      <w:pPr>
        <w:numPr>
          <w:ilvl w:val="0"/>
          <w:numId w:val="11"/>
        </w:numPr>
        <w:tabs>
          <w:tab w:val="clear" w:pos="720"/>
        </w:tabs>
        <w:ind w:left="1758" w:hanging="851"/>
        <w:rPr>
          <w:rFonts w:ascii="Arial" w:hAnsi="Arial" w:cs="Arial"/>
        </w:rPr>
      </w:pPr>
      <w:r w:rsidRPr="006E4580">
        <w:rPr>
          <w:rFonts w:ascii="Arial" w:hAnsi="Arial" w:cs="Arial"/>
        </w:rPr>
        <w:t>Promote transparency, accountability, and responsible decision-making.</w:t>
      </w:r>
    </w:p>
    <w:p w14:paraId="45218BE1" w14:textId="68CE34C9" w:rsidR="009C235C" w:rsidRPr="006E4580" w:rsidRDefault="009C235C" w:rsidP="00EB112F">
      <w:pPr>
        <w:ind w:left="-142"/>
        <w:rPr>
          <w:rFonts w:ascii="Arial" w:hAnsi="Arial" w:cs="Arial"/>
        </w:rPr>
      </w:pPr>
      <w:r w:rsidRPr="006E4580">
        <w:rPr>
          <w:rFonts w:ascii="Arial" w:hAnsi="Arial" w:cs="Arial"/>
        </w:rPr>
        <w:br w:type="page"/>
      </w:r>
    </w:p>
    <w:p w14:paraId="22E3E58B" w14:textId="77777777" w:rsidR="00EB112F" w:rsidRDefault="009C235C" w:rsidP="00EB112F">
      <w:pPr>
        <w:rPr>
          <w:rFonts w:ascii="Arial" w:hAnsi="Arial" w:cs="Arial"/>
          <w:b/>
          <w:bCs/>
          <w:color w:val="3F1E54"/>
          <w:sz w:val="24"/>
          <w:szCs w:val="24"/>
        </w:rPr>
      </w:pPr>
      <w:r w:rsidRPr="006A1858">
        <w:rPr>
          <w:rFonts w:ascii="Arial" w:hAnsi="Arial" w:cs="Arial"/>
          <w:b/>
          <w:bCs/>
          <w:color w:val="3F1E54"/>
          <w:sz w:val="24"/>
          <w:szCs w:val="24"/>
        </w:rPr>
        <w:lastRenderedPageBreak/>
        <w:t>PERSON SPECIFICATION</w:t>
      </w:r>
    </w:p>
    <w:p w14:paraId="6F9FE893" w14:textId="4C8EF1ED" w:rsidR="009C235C" w:rsidRPr="006E4580" w:rsidRDefault="009C235C" w:rsidP="00EB112F">
      <w:pPr>
        <w:rPr>
          <w:rFonts w:ascii="Arial" w:hAnsi="Arial" w:cs="Arial"/>
          <w:b/>
          <w:bCs/>
        </w:rPr>
      </w:pPr>
      <w:r w:rsidRPr="006E4580">
        <w:rPr>
          <w:rFonts w:ascii="Arial" w:hAnsi="Arial" w:cs="Arial"/>
          <w:b/>
          <w:bCs/>
        </w:rPr>
        <w:t>Knowledge and experience</w:t>
      </w:r>
    </w:p>
    <w:p w14:paraId="188EAEC3" w14:textId="680825BA" w:rsidR="009C235C" w:rsidRPr="006E4580" w:rsidRDefault="009C235C" w:rsidP="00133CB5">
      <w:pPr>
        <w:pStyle w:val="ListParagraph"/>
        <w:numPr>
          <w:ilvl w:val="0"/>
          <w:numId w:val="13"/>
        </w:numPr>
        <w:ind w:left="851" w:hanging="851"/>
        <w:contextualSpacing w:val="0"/>
        <w:rPr>
          <w:rFonts w:ascii="Arial" w:hAnsi="Arial" w:cs="Arial"/>
        </w:rPr>
      </w:pPr>
      <w:r w:rsidRPr="006E4580">
        <w:rPr>
          <w:rFonts w:ascii="Arial" w:hAnsi="Arial" w:cs="Arial"/>
        </w:rPr>
        <w:t>Board-level or near Board-level experience within a complex, evolving organisation</w:t>
      </w:r>
      <w:r w:rsidR="00EB112F">
        <w:rPr>
          <w:rFonts w:ascii="Arial" w:hAnsi="Arial" w:cs="Arial"/>
        </w:rPr>
        <w:t>.</w:t>
      </w:r>
    </w:p>
    <w:p w14:paraId="34D31E6C" w14:textId="116A1A16" w:rsidR="009C235C" w:rsidRPr="006E4580" w:rsidRDefault="009C235C" w:rsidP="00133CB5">
      <w:pPr>
        <w:pStyle w:val="ListParagraph"/>
        <w:numPr>
          <w:ilvl w:val="0"/>
          <w:numId w:val="13"/>
        </w:numPr>
        <w:ind w:left="851" w:hanging="851"/>
        <w:contextualSpacing w:val="0"/>
        <w:rPr>
          <w:rFonts w:ascii="Arial" w:hAnsi="Arial" w:cs="Arial"/>
        </w:rPr>
      </w:pPr>
      <w:r w:rsidRPr="006E4580">
        <w:rPr>
          <w:rFonts w:ascii="Arial" w:hAnsi="Arial" w:cs="Arial"/>
        </w:rPr>
        <w:t xml:space="preserve">Significant experience in commercial strategy, business development, </w:t>
      </w:r>
      <w:r w:rsidR="00A32DE2">
        <w:rPr>
          <w:rFonts w:ascii="Arial" w:hAnsi="Arial" w:cs="Arial"/>
        </w:rPr>
        <w:t>marketing and/</w:t>
      </w:r>
      <w:r w:rsidRPr="006E4580">
        <w:rPr>
          <w:rFonts w:ascii="Arial" w:hAnsi="Arial" w:cs="Arial"/>
        </w:rPr>
        <w:t>or growth environments</w:t>
      </w:r>
      <w:r w:rsidR="005D6882">
        <w:rPr>
          <w:rFonts w:ascii="Arial" w:hAnsi="Arial" w:cs="Arial"/>
        </w:rPr>
        <w:t>.</w:t>
      </w:r>
    </w:p>
    <w:p w14:paraId="2242D5D3" w14:textId="36E4C697" w:rsidR="009C235C" w:rsidRPr="006E4580" w:rsidRDefault="009C235C" w:rsidP="00133CB5">
      <w:pPr>
        <w:pStyle w:val="ListParagraph"/>
        <w:numPr>
          <w:ilvl w:val="0"/>
          <w:numId w:val="13"/>
        </w:numPr>
        <w:ind w:left="851" w:hanging="851"/>
        <w:contextualSpacing w:val="0"/>
        <w:rPr>
          <w:rFonts w:ascii="Arial" w:hAnsi="Arial" w:cs="Arial"/>
        </w:rPr>
      </w:pPr>
      <w:r w:rsidRPr="006E4580">
        <w:rPr>
          <w:rFonts w:ascii="Arial" w:hAnsi="Arial" w:cs="Arial"/>
        </w:rPr>
        <w:t>Proven track record of identifying and delivering new revenue streams, partnerships, or market opportunities</w:t>
      </w:r>
      <w:r w:rsidR="005D6882">
        <w:rPr>
          <w:rFonts w:ascii="Arial" w:hAnsi="Arial" w:cs="Arial"/>
        </w:rPr>
        <w:t>.</w:t>
      </w:r>
    </w:p>
    <w:p w14:paraId="3A5EE4A4" w14:textId="01A368D9" w:rsidR="009C235C" w:rsidRPr="006E4580" w:rsidRDefault="009C235C" w:rsidP="00133CB5">
      <w:pPr>
        <w:pStyle w:val="ListParagraph"/>
        <w:numPr>
          <w:ilvl w:val="0"/>
          <w:numId w:val="13"/>
        </w:numPr>
        <w:ind w:left="851" w:hanging="851"/>
        <w:contextualSpacing w:val="0"/>
        <w:rPr>
          <w:rFonts w:ascii="Arial" w:hAnsi="Arial" w:cs="Arial"/>
        </w:rPr>
      </w:pPr>
      <w:r w:rsidRPr="006E4580">
        <w:rPr>
          <w:rFonts w:ascii="Arial" w:hAnsi="Arial" w:cs="Arial"/>
        </w:rPr>
        <w:t>Experience of building and sustaining strategic partnerships across public, private, or third sectors</w:t>
      </w:r>
      <w:r w:rsidR="005D6882">
        <w:rPr>
          <w:rFonts w:ascii="Arial" w:hAnsi="Arial" w:cs="Arial"/>
        </w:rPr>
        <w:t>.</w:t>
      </w:r>
    </w:p>
    <w:p w14:paraId="65762AA3" w14:textId="74FA0613" w:rsidR="009C235C" w:rsidRPr="006E4580" w:rsidRDefault="009C235C" w:rsidP="00133CB5">
      <w:pPr>
        <w:pStyle w:val="ListParagraph"/>
        <w:numPr>
          <w:ilvl w:val="0"/>
          <w:numId w:val="13"/>
        </w:numPr>
        <w:ind w:left="851" w:hanging="851"/>
        <w:contextualSpacing w:val="0"/>
        <w:rPr>
          <w:rFonts w:ascii="Arial" w:hAnsi="Arial" w:cs="Arial"/>
        </w:rPr>
      </w:pPr>
      <w:r w:rsidRPr="006E4580">
        <w:rPr>
          <w:rFonts w:ascii="Arial" w:hAnsi="Arial" w:cs="Arial"/>
        </w:rPr>
        <w:t>Experience of overseeing financial performance, investment decisions, and commercial risk</w:t>
      </w:r>
      <w:r w:rsidR="005D6882">
        <w:rPr>
          <w:rFonts w:ascii="Arial" w:hAnsi="Arial" w:cs="Arial"/>
        </w:rPr>
        <w:t>.</w:t>
      </w:r>
    </w:p>
    <w:p w14:paraId="463DD8F9" w14:textId="36C7FE6A" w:rsidR="009C235C" w:rsidRPr="006E4580" w:rsidRDefault="009C235C" w:rsidP="00133CB5">
      <w:pPr>
        <w:pStyle w:val="ListParagraph"/>
        <w:numPr>
          <w:ilvl w:val="0"/>
          <w:numId w:val="13"/>
        </w:numPr>
        <w:ind w:left="851" w:hanging="851"/>
        <w:contextualSpacing w:val="0"/>
        <w:rPr>
          <w:rFonts w:ascii="Arial" w:hAnsi="Arial" w:cs="Arial"/>
        </w:rPr>
      </w:pPr>
      <w:r w:rsidRPr="006E4580">
        <w:rPr>
          <w:rFonts w:ascii="Arial" w:hAnsi="Arial" w:cs="Arial"/>
        </w:rPr>
        <w:t>Experience of holding executive teams to account for performance and delivery</w:t>
      </w:r>
      <w:r w:rsidR="005D6882">
        <w:rPr>
          <w:rFonts w:ascii="Arial" w:hAnsi="Arial" w:cs="Arial"/>
        </w:rPr>
        <w:t>.</w:t>
      </w:r>
    </w:p>
    <w:p w14:paraId="671E61D9" w14:textId="31780319" w:rsidR="009C235C" w:rsidRPr="006E4580" w:rsidRDefault="009C235C" w:rsidP="00133CB5">
      <w:pPr>
        <w:pStyle w:val="ListParagraph"/>
        <w:numPr>
          <w:ilvl w:val="0"/>
          <w:numId w:val="13"/>
        </w:numPr>
        <w:ind w:left="851" w:hanging="851"/>
        <w:contextualSpacing w:val="0"/>
        <w:rPr>
          <w:rFonts w:ascii="Arial" w:hAnsi="Arial" w:cs="Arial"/>
        </w:rPr>
      </w:pPr>
      <w:r w:rsidRPr="006E4580">
        <w:rPr>
          <w:rFonts w:ascii="Arial" w:hAnsi="Arial" w:cs="Arial"/>
        </w:rPr>
        <w:t>Strong commercial, financial, and strategic acumen</w:t>
      </w:r>
      <w:r w:rsidR="005D6882">
        <w:rPr>
          <w:rFonts w:ascii="Arial" w:hAnsi="Arial" w:cs="Arial"/>
        </w:rPr>
        <w:t>.</w:t>
      </w:r>
    </w:p>
    <w:p w14:paraId="139CBB98" w14:textId="641BA0B5" w:rsidR="009C235C" w:rsidRPr="006E4580" w:rsidRDefault="009C235C" w:rsidP="00133CB5">
      <w:pPr>
        <w:pStyle w:val="ListParagraph"/>
        <w:numPr>
          <w:ilvl w:val="0"/>
          <w:numId w:val="13"/>
        </w:numPr>
        <w:ind w:left="851" w:hanging="851"/>
        <w:contextualSpacing w:val="0"/>
        <w:rPr>
          <w:rFonts w:ascii="Arial" w:hAnsi="Arial" w:cs="Arial"/>
        </w:rPr>
      </w:pPr>
      <w:r w:rsidRPr="006E4580">
        <w:rPr>
          <w:rFonts w:ascii="Arial" w:hAnsi="Arial" w:cs="Arial"/>
        </w:rPr>
        <w:t>Understanding of business planning, financial management, and performance frameworks</w:t>
      </w:r>
      <w:r w:rsidR="005D6882">
        <w:rPr>
          <w:rFonts w:ascii="Arial" w:hAnsi="Arial" w:cs="Arial"/>
        </w:rPr>
        <w:t>.</w:t>
      </w:r>
    </w:p>
    <w:p w14:paraId="7ED5700F" w14:textId="12F13CAA" w:rsidR="009C235C" w:rsidRPr="006E4580" w:rsidRDefault="009C235C" w:rsidP="00133CB5">
      <w:pPr>
        <w:pStyle w:val="ListParagraph"/>
        <w:numPr>
          <w:ilvl w:val="0"/>
          <w:numId w:val="13"/>
        </w:numPr>
        <w:ind w:left="851" w:hanging="851"/>
        <w:contextualSpacing w:val="0"/>
        <w:rPr>
          <w:rFonts w:ascii="Arial" w:hAnsi="Arial" w:cs="Arial"/>
        </w:rPr>
      </w:pPr>
      <w:r w:rsidRPr="006E4580">
        <w:rPr>
          <w:rFonts w:ascii="Arial" w:hAnsi="Arial" w:cs="Arial"/>
        </w:rPr>
        <w:t>Knowledge of market analysis, competitive positioning, and commercial risk management</w:t>
      </w:r>
      <w:r w:rsidR="005D6882">
        <w:rPr>
          <w:rFonts w:ascii="Arial" w:hAnsi="Arial" w:cs="Arial"/>
        </w:rPr>
        <w:t>.</w:t>
      </w:r>
    </w:p>
    <w:p w14:paraId="1131D67E" w14:textId="4BB0F15E" w:rsidR="009C235C" w:rsidRPr="006E4580" w:rsidRDefault="009C235C" w:rsidP="00133CB5">
      <w:pPr>
        <w:pStyle w:val="ListParagraph"/>
        <w:numPr>
          <w:ilvl w:val="0"/>
          <w:numId w:val="13"/>
        </w:numPr>
        <w:ind w:left="851" w:hanging="851"/>
        <w:contextualSpacing w:val="0"/>
        <w:rPr>
          <w:rFonts w:ascii="Arial" w:hAnsi="Arial" w:cs="Arial"/>
        </w:rPr>
      </w:pPr>
      <w:r w:rsidRPr="006E4580">
        <w:rPr>
          <w:rFonts w:ascii="Arial" w:hAnsi="Arial" w:cs="Arial"/>
        </w:rPr>
        <w:t>Understanding of governance, assurance, and regulatory considerations</w:t>
      </w:r>
      <w:r w:rsidR="005D6882">
        <w:rPr>
          <w:rFonts w:ascii="Arial" w:hAnsi="Arial" w:cs="Arial"/>
        </w:rPr>
        <w:t>.</w:t>
      </w:r>
    </w:p>
    <w:p w14:paraId="6114D7EC" w14:textId="77777777" w:rsidR="009C235C" w:rsidRPr="006E4580" w:rsidRDefault="009C235C" w:rsidP="00EB112F">
      <w:pPr>
        <w:rPr>
          <w:rFonts w:ascii="Arial" w:hAnsi="Arial" w:cs="Arial"/>
        </w:rPr>
      </w:pPr>
    </w:p>
    <w:p w14:paraId="593DF235" w14:textId="7E88DB33" w:rsidR="009C235C" w:rsidRPr="006E4580" w:rsidRDefault="009C235C" w:rsidP="00EB112F">
      <w:pPr>
        <w:rPr>
          <w:rFonts w:ascii="Arial" w:hAnsi="Arial" w:cs="Arial"/>
          <w:b/>
          <w:bCs/>
        </w:rPr>
      </w:pPr>
      <w:r w:rsidRPr="006E4580">
        <w:rPr>
          <w:rFonts w:ascii="Arial" w:hAnsi="Arial" w:cs="Arial"/>
          <w:b/>
          <w:bCs/>
        </w:rPr>
        <w:t>Skills</w:t>
      </w:r>
    </w:p>
    <w:p w14:paraId="6FFC780D" w14:textId="5E28720C" w:rsidR="009C235C" w:rsidRPr="006E4580" w:rsidRDefault="009C235C" w:rsidP="00133CB5">
      <w:pPr>
        <w:pStyle w:val="ListParagraph"/>
        <w:numPr>
          <w:ilvl w:val="0"/>
          <w:numId w:val="14"/>
        </w:numPr>
        <w:ind w:left="851" w:hanging="851"/>
        <w:contextualSpacing w:val="0"/>
        <w:rPr>
          <w:rFonts w:ascii="Arial" w:hAnsi="Arial" w:cs="Arial"/>
        </w:rPr>
      </w:pPr>
      <w:r w:rsidRPr="006E4580">
        <w:rPr>
          <w:rFonts w:ascii="Arial" w:hAnsi="Arial" w:cs="Arial"/>
        </w:rPr>
        <w:t>Ability to operate effectively at Board level and contribute to high-quality strategic debate</w:t>
      </w:r>
      <w:r w:rsidR="005D6882">
        <w:rPr>
          <w:rFonts w:ascii="Arial" w:hAnsi="Arial" w:cs="Arial"/>
        </w:rPr>
        <w:t>.</w:t>
      </w:r>
    </w:p>
    <w:p w14:paraId="43966FF3" w14:textId="46FC090A" w:rsidR="009C235C" w:rsidRPr="006E4580" w:rsidRDefault="009C235C" w:rsidP="00133CB5">
      <w:pPr>
        <w:pStyle w:val="ListParagraph"/>
        <w:numPr>
          <w:ilvl w:val="0"/>
          <w:numId w:val="14"/>
        </w:numPr>
        <w:ind w:left="851" w:hanging="851"/>
        <w:contextualSpacing w:val="0"/>
        <w:rPr>
          <w:rFonts w:ascii="Arial" w:hAnsi="Arial" w:cs="Arial"/>
        </w:rPr>
      </w:pPr>
      <w:r w:rsidRPr="006E4580">
        <w:rPr>
          <w:rFonts w:ascii="Arial" w:hAnsi="Arial" w:cs="Arial"/>
        </w:rPr>
        <w:t>Strong analytical and critical thinking skills, particularly in evaluating commercial opportunities</w:t>
      </w:r>
      <w:r w:rsidR="00AB59F1">
        <w:rPr>
          <w:rFonts w:ascii="Arial" w:hAnsi="Arial" w:cs="Arial"/>
        </w:rPr>
        <w:t>.</w:t>
      </w:r>
    </w:p>
    <w:p w14:paraId="7D51A666" w14:textId="4DF38E49" w:rsidR="009C235C" w:rsidRPr="006E4580" w:rsidRDefault="009C235C" w:rsidP="00133CB5">
      <w:pPr>
        <w:pStyle w:val="ListParagraph"/>
        <w:numPr>
          <w:ilvl w:val="0"/>
          <w:numId w:val="14"/>
        </w:numPr>
        <w:ind w:left="851" w:hanging="851"/>
        <w:contextualSpacing w:val="0"/>
        <w:rPr>
          <w:rFonts w:ascii="Arial" w:hAnsi="Arial" w:cs="Arial"/>
        </w:rPr>
      </w:pPr>
      <w:r w:rsidRPr="006E4580">
        <w:rPr>
          <w:rFonts w:ascii="Arial" w:hAnsi="Arial" w:cs="Arial"/>
        </w:rPr>
        <w:t>Excellent communication and influencing skills</w:t>
      </w:r>
      <w:r w:rsidR="00AB59F1">
        <w:rPr>
          <w:rFonts w:ascii="Arial" w:hAnsi="Arial" w:cs="Arial"/>
        </w:rPr>
        <w:t>.</w:t>
      </w:r>
    </w:p>
    <w:p w14:paraId="40699130" w14:textId="13A67591" w:rsidR="009C235C" w:rsidRPr="006E4580" w:rsidRDefault="009C235C" w:rsidP="00133CB5">
      <w:pPr>
        <w:pStyle w:val="ListParagraph"/>
        <w:numPr>
          <w:ilvl w:val="0"/>
          <w:numId w:val="14"/>
        </w:numPr>
        <w:ind w:left="851" w:hanging="851"/>
        <w:contextualSpacing w:val="0"/>
        <w:rPr>
          <w:rFonts w:ascii="Arial" w:hAnsi="Arial" w:cs="Arial"/>
        </w:rPr>
      </w:pPr>
      <w:r w:rsidRPr="006E4580">
        <w:rPr>
          <w:rFonts w:ascii="Arial" w:hAnsi="Arial" w:cs="Arial"/>
        </w:rPr>
        <w:t>Ability to challenge constructively and support decision-making</w:t>
      </w:r>
      <w:r w:rsidR="00AB59F1">
        <w:rPr>
          <w:rFonts w:ascii="Arial" w:hAnsi="Arial" w:cs="Arial"/>
        </w:rPr>
        <w:t>.</w:t>
      </w:r>
    </w:p>
    <w:p w14:paraId="2CF3BB46" w14:textId="73F8F67E" w:rsidR="009C235C" w:rsidRPr="006E4580" w:rsidRDefault="009C235C" w:rsidP="00133CB5">
      <w:pPr>
        <w:pStyle w:val="ListParagraph"/>
        <w:numPr>
          <w:ilvl w:val="0"/>
          <w:numId w:val="14"/>
        </w:numPr>
        <w:ind w:left="851" w:hanging="851"/>
        <w:contextualSpacing w:val="0"/>
        <w:rPr>
          <w:rFonts w:ascii="Arial" w:hAnsi="Arial" w:cs="Arial"/>
        </w:rPr>
      </w:pPr>
      <w:r w:rsidRPr="006E4580">
        <w:rPr>
          <w:rFonts w:ascii="Arial" w:hAnsi="Arial" w:cs="Arial"/>
        </w:rPr>
        <w:t>Strong stakeholder engagement and relationship-building capability</w:t>
      </w:r>
      <w:r w:rsidR="00AB59F1">
        <w:rPr>
          <w:rFonts w:ascii="Arial" w:hAnsi="Arial" w:cs="Arial"/>
        </w:rPr>
        <w:t>.</w:t>
      </w:r>
    </w:p>
    <w:p w14:paraId="4A097FEB" w14:textId="3115302B" w:rsidR="009C235C" w:rsidRPr="006E4580" w:rsidRDefault="009C235C" w:rsidP="00133CB5">
      <w:pPr>
        <w:pStyle w:val="ListParagraph"/>
        <w:numPr>
          <w:ilvl w:val="0"/>
          <w:numId w:val="14"/>
        </w:numPr>
        <w:ind w:left="851" w:hanging="851"/>
        <w:contextualSpacing w:val="0"/>
        <w:rPr>
          <w:rFonts w:ascii="Arial" w:hAnsi="Arial" w:cs="Arial"/>
        </w:rPr>
      </w:pPr>
      <w:r w:rsidRPr="006E4580">
        <w:rPr>
          <w:rFonts w:ascii="Arial" w:hAnsi="Arial" w:cs="Arial"/>
        </w:rPr>
        <w:t>Innovative and forward-thinking, with the ability to identify emerging opportunities</w:t>
      </w:r>
      <w:r w:rsidR="00AB59F1">
        <w:rPr>
          <w:rFonts w:ascii="Arial" w:hAnsi="Arial" w:cs="Arial"/>
        </w:rPr>
        <w:t>.</w:t>
      </w:r>
    </w:p>
    <w:p w14:paraId="3E1AFD44" w14:textId="77777777" w:rsidR="009C235C" w:rsidRPr="006E4580" w:rsidRDefault="009C235C" w:rsidP="00EB112F">
      <w:pPr>
        <w:rPr>
          <w:rFonts w:ascii="Arial" w:hAnsi="Arial" w:cs="Arial"/>
        </w:rPr>
      </w:pPr>
    </w:p>
    <w:p w14:paraId="2AE5ED81" w14:textId="57A336FD" w:rsidR="009C235C" w:rsidRPr="006E4580" w:rsidRDefault="009C235C" w:rsidP="00EB112F">
      <w:pPr>
        <w:rPr>
          <w:rFonts w:ascii="Arial" w:hAnsi="Arial" w:cs="Arial"/>
          <w:b/>
          <w:bCs/>
        </w:rPr>
      </w:pPr>
      <w:r w:rsidRPr="006E4580">
        <w:rPr>
          <w:rFonts w:ascii="Arial" w:hAnsi="Arial" w:cs="Arial"/>
          <w:b/>
          <w:bCs/>
        </w:rPr>
        <w:t>Personal qualities</w:t>
      </w:r>
    </w:p>
    <w:p w14:paraId="394BE2F6" w14:textId="14E5A6C8" w:rsidR="009C235C" w:rsidRPr="006E4580" w:rsidRDefault="009C235C" w:rsidP="00133CB5">
      <w:pPr>
        <w:pStyle w:val="ListParagraph"/>
        <w:numPr>
          <w:ilvl w:val="0"/>
          <w:numId w:val="15"/>
        </w:numPr>
        <w:ind w:left="851" w:hanging="851"/>
        <w:contextualSpacing w:val="0"/>
        <w:rPr>
          <w:rFonts w:ascii="Arial" w:hAnsi="Arial" w:cs="Arial"/>
        </w:rPr>
      </w:pPr>
      <w:r w:rsidRPr="006E4580">
        <w:rPr>
          <w:rFonts w:ascii="Arial" w:hAnsi="Arial" w:cs="Arial"/>
        </w:rPr>
        <w:t>Politically aware and commercially astute</w:t>
      </w:r>
      <w:r w:rsidR="00AB59F1">
        <w:rPr>
          <w:rFonts w:ascii="Arial" w:hAnsi="Arial" w:cs="Arial"/>
        </w:rPr>
        <w:t>.</w:t>
      </w:r>
    </w:p>
    <w:p w14:paraId="2F4EC36C" w14:textId="493C133C" w:rsidR="009C235C" w:rsidRPr="006E4580" w:rsidRDefault="009C235C" w:rsidP="00133CB5">
      <w:pPr>
        <w:pStyle w:val="ListParagraph"/>
        <w:numPr>
          <w:ilvl w:val="0"/>
          <w:numId w:val="15"/>
        </w:numPr>
        <w:ind w:left="851" w:hanging="851"/>
        <w:contextualSpacing w:val="0"/>
        <w:rPr>
          <w:rFonts w:ascii="Arial" w:hAnsi="Arial" w:cs="Arial"/>
        </w:rPr>
      </w:pPr>
      <w:r w:rsidRPr="006E4580">
        <w:rPr>
          <w:rFonts w:ascii="Arial" w:hAnsi="Arial" w:cs="Arial"/>
        </w:rPr>
        <w:t>High levels of integrity, professionalism, and sound judgement</w:t>
      </w:r>
      <w:r w:rsidR="00AB59F1">
        <w:rPr>
          <w:rFonts w:ascii="Arial" w:hAnsi="Arial" w:cs="Arial"/>
        </w:rPr>
        <w:t>.</w:t>
      </w:r>
    </w:p>
    <w:p w14:paraId="7BABC7B8" w14:textId="20BAB0B4" w:rsidR="009C235C" w:rsidRPr="006E4580" w:rsidRDefault="009C235C" w:rsidP="00133CB5">
      <w:pPr>
        <w:pStyle w:val="ListParagraph"/>
        <w:numPr>
          <w:ilvl w:val="0"/>
          <w:numId w:val="15"/>
        </w:numPr>
        <w:ind w:left="851" w:hanging="851"/>
        <w:contextualSpacing w:val="0"/>
        <w:rPr>
          <w:rFonts w:ascii="Arial" w:hAnsi="Arial" w:cs="Arial"/>
        </w:rPr>
      </w:pPr>
      <w:r w:rsidRPr="006E4580">
        <w:rPr>
          <w:rFonts w:ascii="Arial" w:hAnsi="Arial" w:cs="Arial"/>
        </w:rPr>
        <w:t>Collaborative and supportive, while maintaining independence</w:t>
      </w:r>
      <w:r w:rsidR="00AB59F1">
        <w:rPr>
          <w:rFonts w:ascii="Arial" w:hAnsi="Arial" w:cs="Arial"/>
        </w:rPr>
        <w:t>.</w:t>
      </w:r>
    </w:p>
    <w:p w14:paraId="0819D49C" w14:textId="35199CF1" w:rsidR="009C235C" w:rsidRPr="006E4580" w:rsidRDefault="009C235C" w:rsidP="00133CB5">
      <w:pPr>
        <w:pStyle w:val="ListParagraph"/>
        <w:numPr>
          <w:ilvl w:val="0"/>
          <w:numId w:val="15"/>
        </w:numPr>
        <w:ind w:left="851" w:hanging="851"/>
        <w:contextualSpacing w:val="0"/>
        <w:rPr>
          <w:rFonts w:ascii="Arial" w:hAnsi="Arial" w:cs="Arial"/>
        </w:rPr>
      </w:pPr>
      <w:r w:rsidRPr="006E4580">
        <w:rPr>
          <w:rFonts w:ascii="Arial" w:hAnsi="Arial" w:cs="Arial"/>
        </w:rPr>
        <w:t>Resilient and able to operate in complex and ambiguous environments</w:t>
      </w:r>
      <w:r w:rsidR="00AB59F1">
        <w:rPr>
          <w:rFonts w:ascii="Arial" w:hAnsi="Arial" w:cs="Arial"/>
        </w:rPr>
        <w:t>.</w:t>
      </w:r>
    </w:p>
    <w:p w14:paraId="61FE1466" w14:textId="32A6A231" w:rsidR="009C235C" w:rsidRPr="006E4580" w:rsidRDefault="009C235C" w:rsidP="00133CB5">
      <w:pPr>
        <w:pStyle w:val="ListParagraph"/>
        <w:numPr>
          <w:ilvl w:val="0"/>
          <w:numId w:val="15"/>
        </w:numPr>
        <w:ind w:left="851" w:hanging="851"/>
        <w:contextualSpacing w:val="0"/>
        <w:rPr>
          <w:rFonts w:ascii="Arial" w:hAnsi="Arial" w:cs="Arial"/>
        </w:rPr>
      </w:pPr>
      <w:r w:rsidRPr="006E4580">
        <w:rPr>
          <w:rFonts w:ascii="Arial" w:hAnsi="Arial" w:cs="Arial"/>
        </w:rPr>
        <w:t>Results-focused, with a drive to support sustainable growth</w:t>
      </w:r>
      <w:r w:rsidR="00AB59F1">
        <w:rPr>
          <w:rFonts w:ascii="Arial" w:hAnsi="Arial" w:cs="Arial"/>
        </w:rPr>
        <w:t>.</w:t>
      </w:r>
    </w:p>
    <w:p w14:paraId="6B6181F1" w14:textId="205FB1C8" w:rsidR="009C235C" w:rsidRPr="006E4580" w:rsidRDefault="009C235C" w:rsidP="00133CB5">
      <w:pPr>
        <w:pStyle w:val="ListParagraph"/>
        <w:numPr>
          <w:ilvl w:val="0"/>
          <w:numId w:val="15"/>
        </w:numPr>
        <w:ind w:left="851" w:hanging="851"/>
        <w:contextualSpacing w:val="0"/>
        <w:rPr>
          <w:rFonts w:ascii="Arial" w:hAnsi="Arial" w:cs="Arial"/>
        </w:rPr>
      </w:pPr>
      <w:r w:rsidRPr="006E4580">
        <w:rPr>
          <w:rFonts w:ascii="Arial" w:hAnsi="Arial" w:cs="Arial"/>
        </w:rPr>
        <w:lastRenderedPageBreak/>
        <w:t>Committed to organisational values, accountability, and public service principles (where applicable)</w:t>
      </w:r>
      <w:r w:rsidR="00B06093">
        <w:rPr>
          <w:rFonts w:ascii="Arial" w:hAnsi="Arial" w:cs="Arial"/>
        </w:rPr>
        <w:t>.</w:t>
      </w:r>
    </w:p>
    <w:p w14:paraId="08C662E8" w14:textId="12340426" w:rsidR="009C235C" w:rsidRPr="00EB112F" w:rsidRDefault="009C235C" w:rsidP="00133CB5">
      <w:pPr>
        <w:pStyle w:val="ListParagraph"/>
        <w:numPr>
          <w:ilvl w:val="0"/>
          <w:numId w:val="15"/>
        </w:numPr>
        <w:ind w:left="851" w:hanging="851"/>
        <w:contextualSpacing w:val="0"/>
        <w:rPr>
          <w:rFonts w:ascii="Arial" w:hAnsi="Arial" w:cs="Arial"/>
        </w:rPr>
      </w:pPr>
      <w:r w:rsidRPr="00EB112F">
        <w:rPr>
          <w:rFonts w:ascii="Arial" w:hAnsi="Arial" w:cs="Arial"/>
        </w:rPr>
        <w:t>Able to inspire confidence and build trust with colleagues and stakeholders</w:t>
      </w:r>
      <w:r w:rsidR="00B06093">
        <w:rPr>
          <w:rFonts w:ascii="Arial" w:hAnsi="Arial" w:cs="Arial"/>
        </w:rPr>
        <w:t>.</w:t>
      </w:r>
    </w:p>
    <w:sectPr w:rsidR="009C235C" w:rsidRPr="00EB112F" w:rsidSect="00E469D0">
      <w:headerReference w:type="first" r:id="rId8"/>
      <w:pgSz w:w="11906" w:h="16838"/>
      <w:pgMar w:top="1701" w:right="1134" w:bottom="1418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AD6519" w14:textId="77777777" w:rsidR="00940986" w:rsidRDefault="00940986" w:rsidP="006E4580">
      <w:pPr>
        <w:spacing w:after="0" w:line="240" w:lineRule="auto"/>
      </w:pPr>
      <w:r>
        <w:separator/>
      </w:r>
    </w:p>
  </w:endnote>
  <w:endnote w:type="continuationSeparator" w:id="0">
    <w:p w14:paraId="68244674" w14:textId="77777777" w:rsidR="00940986" w:rsidRDefault="00940986" w:rsidP="006E45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D3C350" w14:textId="77777777" w:rsidR="00940986" w:rsidRDefault="00940986" w:rsidP="006E4580">
      <w:pPr>
        <w:spacing w:after="0" w:line="240" w:lineRule="auto"/>
      </w:pPr>
      <w:r>
        <w:separator/>
      </w:r>
    </w:p>
  </w:footnote>
  <w:footnote w:type="continuationSeparator" w:id="0">
    <w:p w14:paraId="0201E700" w14:textId="77777777" w:rsidR="00940986" w:rsidRDefault="00940986" w:rsidP="006E458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B9D6B3" w14:textId="21155702" w:rsidR="006E4580" w:rsidRDefault="006E4580">
    <w:pPr>
      <w:pStyle w:val="Header"/>
    </w:pPr>
    <w:r>
      <w:rPr>
        <w:noProof/>
      </w:rPr>
      <w:drawing>
        <wp:inline distT="0" distB="0" distL="0" distR="0" wp14:anchorId="22435419" wp14:editId="3EF89F9D">
          <wp:extent cx="2009775" cy="684649"/>
          <wp:effectExtent l="0" t="0" r="0" b="1270"/>
          <wp:docPr id="1467004912" name="Picture 1" descr="A close-up of a logo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A close-up of a logo&#10;&#10;AI-generated content may be incorrect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09775" cy="68464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4264FAA" w14:textId="3B2BF9A7" w:rsidR="006E4580" w:rsidRDefault="006E458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DA668B"/>
    <w:multiLevelType w:val="hybridMultilevel"/>
    <w:tmpl w:val="83D26E7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9E66075"/>
    <w:multiLevelType w:val="hybridMultilevel"/>
    <w:tmpl w:val="8D38329E"/>
    <w:lvl w:ilvl="0" w:tplc="0809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2" w15:restartNumberingAfterBreak="0">
    <w:nsid w:val="0B6D7333"/>
    <w:multiLevelType w:val="multilevel"/>
    <w:tmpl w:val="616E2B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9917430"/>
    <w:multiLevelType w:val="hybridMultilevel"/>
    <w:tmpl w:val="DF041F64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E441145"/>
    <w:multiLevelType w:val="multilevel"/>
    <w:tmpl w:val="7CC622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5292A5D"/>
    <w:multiLevelType w:val="multilevel"/>
    <w:tmpl w:val="FD32FE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A6C75F2"/>
    <w:multiLevelType w:val="hybridMultilevel"/>
    <w:tmpl w:val="1A1C1F02"/>
    <w:lvl w:ilvl="0" w:tplc="08090001">
      <w:start w:val="1"/>
      <w:numFmt w:val="bullet"/>
      <w:lvlText w:val=""/>
      <w:lvlJc w:val="left"/>
      <w:pPr>
        <w:ind w:left="162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34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06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78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50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22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94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66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387" w:hanging="360"/>
      </w:pPr>
      <w:rPr>
        <w:rFonts w:ascii="Wingdings" w:hAnsi="Wingdings" w:hint="default"/>
      </w:rPr>
    </w:lvl>
  </w:abstractNum>
  <w:abstractNum w:abstractNumId="7" w15:restartNumberingAfterBreak="0">
    <w:nsid w:val="458253EE"/>
    <w:multiLevelType w:val="multilevel"/>
    <w:tmpl w:val="20FE34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C69233C"/>
    <w:multiLevelType w:val="multilevel"/>
    <w:tmpl w:val="DFE264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0BB31F7"/>
    <w:multiLevelType w:val="multilevel"/>
    <w:tmpl w:val="FA9AA7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0EF7B24"/>
    <w:multiLevelType w:val="multilevel"/>
    <w:tmpl w:val="E2AA30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A621205"/>
    <w:multiLevelType w:val="multilevel"/>
    <w:tmpl w:val="DAAC989A"/>
    <w:lvl w:ilvl="0">
      <w:start w:val="1"/>
      <w:numFmt w:val="bullet"/>
      <w:lvlText w:val=""/>
      <w:lvlJc w:val="left"/>
      <w:pPr>
        <w:tabs>
          <w:tab w:val="num" w:pos="1211"/>
        </w:tabs>
        <w:ind w:left="1211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931"/>
        </w:tabs>
        <w:ind w:left="1931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651"/>
        </w:tabs>
        <w:ind w:left="2651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371"/>
        </w:tabs>
        <w:ind w:left="3371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091"/>
        </w:tabs>
        <w:ind w:left="4091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811"/>
        </w:tabs>
        <w:ind w:left="4811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531"/>
        </w:tabs>
        <w:ind w:left="5531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251"/>
        </w:tabs>
        <w:ind w:left="6251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971"/>
        </w:tabs>
        <w:ind w:left="6971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C16557C"/>
    <w:multiLevelType w:val="multilevel"/>
    <w:tmpl w:val="73725F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5273016"/>
    <w:multiLevelType w:val="multilevel"/>
    <w:tmpl w:val="F3BAF1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7443DB0"/>
    <w:multiLevelType w:val="multilevel"/>
    <w:tmpl w:val="9D1A7C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85532AA"/>
    <w:multiLevelType w:val="hybridMultilevel"/>
    <w:tmpl w:val="C52A66B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68118056">
    <w:abstractNumId w:val="10"/>
  </w:num>
  <w:num w:numId="2" w16cid:durableId="1629579261">
    <w:abstractNumId w:val="13"/>
  </w:num>
  <w:num w:numId="3" w16cid:durableId="1472675953">
    <w:abstractNumId w:val="2"/>
  </w:num>
  <w:num w:numId="4" w16cid:durableId="1715813011">
    <w:abstractNumId w:val="12"/>
  </w:num>
  <w:num w:numId="5" w16cid:durableId="369378824">
    <w:abstractNumId w:val="5"/>
  </w:num>
  <w:num w:numId="6" w16cid:durableId="1586458216">
    <w:abstractNumId w:val="11"/>
  </w:num>
  <w:num w:numId="7" w16cid:durableId="1362127310">
    <w:abstractNumId w:val="9"/>
  </w:num>
  <w:num w:numId="8" w16cid:durableId="1258442962">
    <w:abstractNumId w:val="7"/>
  </w:num>
  <w:num w:numId="9" w16cid:durableId="1800680410">
    <w:abstractNumId w:val="8"/>
  </w:num>
  <w:num w:numId="10" w16cid:durableId="1890342771">
    <w:abstractNumId w:val="14"/>
  </w:num>
  <w:num w:numId="11" w16cid:durableId="413550617">
    <w:abstractNumId w:val="4"/>
  </w:num>
  <w:num w:numId="12" w16cid:durableId="439640447">
    <w:abstractNumId w:val="3"/>
  </w:num>
  <w:num w:numId="13" w16cid:durableId="382214209">
    <w:abstractNumId w:val="1"/>
  </w:num>
  <w:num w:numId="14" w16cid:durableId="445849091">
    <w:abstractNumId w:val="0"/>
  </w:num>
  <w:num w:numId="15" w16cid:durableId="63452266">
    <w:abstractNumId w:val="15"/>
  </w:num>
  <w:num w:numId="16" w16cid:durableId="66848704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7688"/>
    <w:rsid w:val="00080CC8"/>
    <w:rsid w:val="00121D8A"/>
    <w:rsid w:val="00133CB5"/>
    <w:rsid w:val="00287688"/>
    <w:rsid w:val="002A1E97"/>
    <w:rsid w:val="004138A9"/>
    <w:rsid w:val="00427BD8"/>
    <w:rsid w:val="00450C5E"/>
    <w:rsid w:val="00473A94"/>
    <w:rsid w:val="00585411"/>
    <w:rsid w:val="005D6882"/>
    <w:rsid w:val="006A1858"/>
    <w:rsid w:val="006E4580"/>
    <w:rsid w:val="00715D92"/>
    <w:rsid w:val="007B09E2"/>
    <w:rsid w:val="0086745A"/>
    <w:rsid w:val="008B66B5"/>
    <w:rsid w:val="00940986"/>
    <w:rsid w:val="00943DE9"/>
    <w:rsid w:val="009C235C"/>
    <w:rsid w:val="00A32DE2"/>
    <w:rsid w:val="00A63643"/>
    <w:rsid w:val="00AB59F1"/>
    <w:rsid w:val="00AE5795"/>
    <w:rsid w:val="00B06093"/>
    <w:rsid w:val="00D82D30"/>
    <w:rsid w:val="00DC27D6"/>
    <w:rsid w:val="00E469D0"/>
    <w:rsid w:val="00EB11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6BCC8AE"/>
  <w15:chartTrackingRefBased/>
  <w15:docId w15:val="{16DBF2B0-0CCE-4C4A-BA47-364E6F6246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8768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8768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768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8768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8768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8768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8768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8768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8768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8768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8768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768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8768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8768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8768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8768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8768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8768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8768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8768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8768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8768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8768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8768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8768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8768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8768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8768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87688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6E458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E4580"/>
  </w:style>
  <w:style w:type="paragraph" w:styleId="Footer">
    <w:name w:val="footer"/>
    <w:basedOn w:val="Normal"/>
    <w:link w:val="FooterChar"/>
    <w:uiPriority w:val="99"/>
    <w:unhideWhenUsed/>
    <w:rsid w:val="006E458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E458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714</Words>
  <Characters>4073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 Best</dc:creator>
  <cp:keywords/>
  <dc:description/>
  <cp:lastModifiedBy>Chris Best</cp:lastModifiedBy>
  <cp:revision>2</cp:revision>
  <dcterms:created xsi:type="dcterms:W3CDTF">2026-06-30T09:24:00Z</dcterms:created>
  <dcterms:modified xsi:type="dcterms:W3CDTF">2026-06-30T09:24:00Z</dcterms:modified>
</cp:coreProperties>
</file>